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B33" w:rsidRPr="005A0B33" w:rsidRDefault="00E359C3" w:rsidP="005A0B33">
      <w:pPr>
        <w:pStyle w:val="1"/>
        <w:spacing w:after="240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Ежедневное меню на портале</w:t>
      </w:r>
    </w:p>
    <w:p w:rsidR="00E359C3" w:rsidRDefault="00E359C3" w:rsidP="007A014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просмотра ежедневного меню необходимо:</w:t>
      </w:r>
    </w:p>
    <w:p w:rsidR="00E359C3" w:rsidRDefault="00E359C3" w:rsidP="005116E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Авторизоваться на </w:t>
      </w:r>
      <w:hyperlink r:id="rId5" w:history="1">
        <w:r w:rsidR="005116EA" w:rsidRPr="00FC4C2E">
          <w:rPr>
            <w:rStyle w:val="a5"/>
            <w:rFonts w:ascii="Times New Roman" w:hAnsi="Times New Roman" w:cs="Times New Roman"/>
            <w:sz w:val="24"/>
            <w:szCs w:val="24"/>
          </w:rPr>
          <w:t>https://school.ekarta-ek.ru/</w:t>
        </w:r>
      </w:hyperlink>
    </w:p>
    <w:p w:rsidR="00E359C3" w:rsidRDefault="00E359C3" w:rsidP="00E359C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странице «Личный кабинет» в блоке с </w:t>
      </w:r>
      <w:r w:rsidR="00D54751">
        <w:rPr>
          <w:rFonts w:ascii="Times New Roman" w:hAnsi="Times New Roman" w:cs="Times New Roman"/>
          <w:sz w:val="24"/>
          <w:szCs w:val="24"/>
        </w:rPr>
        <w:t>ЛС</w:t>
      </w:r>
      <w:r>
        <w:rPr>
          <w:rFonts w:ascii="Times New Roman" w:hAnsi="Times New Roman" w:cs="Times New Roman"/>
          <w:sz w:val="24"/>
          <w:szCs w:val="24"/>
        </w:rPr>
        <w:t xml:space="preserve"> нажать кнопку «Подробности лицевого счета».</w:t>
      </w:r>
    </w:p>
    <w:p w:rsidR="00E359C3" w:rsidRPr="00E359C3" w:rsidRDefault="00E359C3" w:rsidP="00E359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3600" cy="2924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6EA" w:rsidRDefault="005116EA" w:rsidP="00E359C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Будет выполнен переход на карточку данного </w:t>
      </w:r>
      <w:r w:rsidR="0015419E">
        <w:rPr>
          <w:rFonts w:ascii="Times New Roman" w:hAnsi="Times New Roman" w:cs="Times New Roman"/>
          <w:sz w:val="24"/>
          <w:szCs w:val="24"/>
        </w:rPr>
        <w:t>ЛС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16EA" w:rsidRDefault="000B7092" w:rsidP="005116EA">
      <w:pPr>
        <w:rPr>
          <w:rFonts w:ascii="Times New Roman" w:hAnsi="Times New Roman" w:cs="Times New Roman"/>
          <w:sz w:val="24"/>
          <w:szCs w:val="24"/>
        </w:rPr>
      </w:pPr>
      <w:r w:rsidRPr="000B7092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F038746" wp14:editId="3081AC09">
            <wp:extent cx="5940425" cy="366458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6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116EA" w:rsidRDefault="005116EA" w:rsidP="005116E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карточке отображается информация о счете и меню. </w:t>
      </w:r>
    </w:p>
    <w:p w:rsidR="005116EA" w:rsidRDefault="005116EA" w:rsidP="005116E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Если у пользователя в личном кабинете доступны несколько</w:t>
      </w:r>
      <w:r w:rsidR="0015419E">
        <w:rPr>
          <w:rFonts w:ascii="Times New Roman" w:hAnsi="Times New Roman" w:cs="Times New Roman"/>
          <w:sz w:val="24"/>
          <w:szCs w:val="24"/>
        </w:rPr>
        <w:t xml:space="preserve"> ЛС</w:t>
      </w:r>
      <w:r>
        <w:rPr>
          <w:rFonts w:ascii="Times New Roman" w:hAnsi="Times New Roman" w:cs="Times New Roman"/>
          <w:sz w:val="24"/>
          <w:szCs w:val="24"/>
        </w:rPr>
        <w:t xml:space="preserve">, то переключаться между ними можно прямо с карточки, используя стрелочки в блоке с информацией о счете. </w:t>
      </w:r>
    </w:p>
    <w:p w:rsidR="005116EA" w:rsidRDefault="005116EA" w:rsidP="005116E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умолчанию отображается меню на текущий день. Выбрать другой день можно по нажатию на календарь в блоке с меню.</w:t>
      </w:r>
      <w:r w:rsidR="0015419E">
        <w:rPr>
          <w:rFonts w:ascii="Times New Roman" w:hAnsi="Times New Roman" w:cs="Times New Roman"/>
          <w:sz w:val="24"/>
          <w:szCs w:val="24"/>
        </w:rPr>
        <w:t xml:space="preserve"> Можно выбрать любой день в прошлом, начиная с 01.01.2024.</w:t>
      </w:r>
      <w:r>
        <w:rPr>
          <w:rFonts w:ascii="Times New Roman" w:hAnsi="Times New Roman" w:cs="Times New Roman"/>
          <w:sz w:val="24"/>
          <w:szCs w:val="24"/>
        </w:rPr>
        <w:t xml:space="preserve"> Если доступно меню на один или более дней </w:t>
      </w:r>
      <w:r w:rsidR="0015419E">
        <w:rPr>
          <w:rFonts w:ascii="Times New Roman" w:hAnsi="Times New Roman" w:cs="Times New Roman"/>
          <w:sz w:val="24"/>
          <w:szCs w:val="24"/>
        </w:rPr>
        <w:t>в будущем</w:t>
      </w:r>
      <w:r>
        <w:rPr>
          <w:rFonts w:ascii="Times New Roman" w:hAnsi="Times New Roman" w:cs="Times New Roman"/>
          <w:sz w:val="24"/>
          <w:szCs w:val="24"/>
        </w:rPr>
        <w:t xml:space="preserve">, то в календаре эти дни будут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отрисованы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черным шрифтом и доступны для выбора, иначе – серым и недоступны.</w:t>
      </w:r>
      <w:r w:rsidR="0015419E">
        <w:rPr>
          <w:rFonts w:ascii="Times New Roman" w:hAnsi="Times New Roman" w:cs="Times New Roman"/>
          <w:sz w:val="24"/>
          <w:szCs w:val="24"/>
        </w:rPr>
        <w:t xml:space="preserve"> Возможность отображения меню на будущее зависит от загрузки и согласования меню поставщиками питания.</w:t>
      </w:r>
    </w:p>
    <w:p w:rsidR="0015419E" w:rsidRPr="0015419E" w:rsidRDefault="0015419E" w:rsidP="0015419E">
      <w:pPr>
        <w:jc w:val="center"/>
        <w:rPr>
          <w:rFonts w:ascii="Times New Roman" w:hAnsi="Times New Roman" w:cs="Times New Roman"/>
          <w:sz w:val="24"/>
          <w:szCs w:val="24"/>
        </w:rPr>
      </w:pPr>
      <w:r w:rsidRPr="0015419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E9B5434" wp14:editId="0E9AEC72">
            <wp:extent cx="3019245" cy="318369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34361" cy="3199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4751" w:rsidRDefault="0015419E" w:rsidP="00D5475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вкладке Организованное питание отображается меню, соответствующее установленному для ребенка варианту питания.</w:t>
      </w:r>
    </w:p>
    <w:p w:rsidR="0015419E" w:rsidRPr="00D54751" w:rsidRDefault="0015419E" w:rsidP="00D5475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вкладке Буфет отображается информация о позициях буфета на выбранный день.</w:t>
      </w:r>
    </w:p>
    <w:p w:rsidR="008012FD" w:rsidRDefault="008012FD" w:rsidP="008012FD">
      <w:pPr>
        <w:keepNext/>
        <w:ind w:firstLine="142"/>
        <w:jc w:val="center"/>
      </w:pPr>
    </w:p>
    <w:sectPr w:rsidR="00801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44FB5"/>
    <w:multiLevelType w:val="hybridMultilevel"/>
    <w:tmpl w:val="10E4776C"/>
    <w:lvl w:ilvl="0" w:tplc="BA5C0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703E1"/>
    <w:multiLevelType w:val="hybridMultilevel"/>
    <w:tmpl w:val="03787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55D67"/>
    <w:multiLevelType w:val="hybridMultilevel"/>
    <w:tmpl w:val="1AB4C666"/>
    <w:lvl w:ilvl="0" w:tplc="BA5C0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C315AE"/>
    <w:multiLevelType w:val="hybridMultilevel"/>
    <w:tmpl w:val="72D2400E"/>
    <w:lvl w:ilvl="0" w:tplc="DF623E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294B99"/>
    <w:multiLevelType w:val="hybridMultilevel"/>
    <w:tmpl w:val="08A4C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C92"/>
    <w:rsid w:val="000525C9"/>
    <w:rsid w:val="0006694D"/>
    <w:rsid w:val="000B7092"/>
    <w:rsid w:val="0015419E"/>
    <w:rsid w:val="001D1B47"/>
    <w:rsid w:val="001F090A"/>
    <w:rsid w:val="00383291"/>
    <w:rsid w:val="00440FBB"/>
    <w:rsid w:val="005116EA"/>
    <w:rsid w:val="005A0B33"/>
    <w:rsid w:val="0071632F"/>
    <w:rsid w:val="00771D77"/>
    <w:rsid w:val="007A014A"/>
    <w:rsid w:val="008012FD"/>
    <w:rsid w:val="0086055E"/>
    <w:rsid w:val="00936403"/>
    <w:rsid w:val="009B6FAF"/>
    <w:rsid w:val="009C5CD0"/>
    <w:rsid w:val="009C7442"/>
    <w:rsid w:val="00A40D97"/>
    <w:rsid w:val="00BC56F0"/>
    <w:rsid w:val="00BD3C92"/>
    <w:rsid w:val="00CC4195"/>
    <w:rsid w:val="00D54751"/>
    <w:rsid w:val="00E359C3"/>
    <w:rsid w:val="00ED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E1E4B6-AC63-483B-BDF6-AB24695A7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0B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D1B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0B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5A0B3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D1B4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caption"/>
    <w:basedOn w:val="a"/>
    <w:next w:val="a"/>
    <w:uiPriority w:val="35"/>
    <w:unhideWhenUsed/>
    <w:qFormat/>
    <w:rsid w:val="0071632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5">
    <w:name w:val="Hyperlink"/>
    <w:basedOn w:val="a0"/>
    <w:uiPriority w:val="99"/>
    <w:unhideWhenUsed/>
    <w:rsid w:val="00E359C3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547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school.ekarta-ek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2023-08-25T09:26:00Z</dcterms:created>
  <dcterms:modified xsi:type="dcterms:W3CDTF">2024-02-06T10:07:00Z</dcterms:modified>
</cp:coreProperties>
</file>