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63" w:rsidRPr="00EC2F63" w:rsidRDefault="00796678" w:rsidP="00EC2F6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EC2F63">
        <w:rPr>
          <w:rFonts w:eastAsiaTheme="minorHAnsi"/>
          <w:b/>
          <w:sz w:val="32"/>
          <w:szCs w:val="32"/>
          <w:lang w:eastAsia="en-US"/>
        </w:rPr>
        <w:t xml:space="preserve">Программа проведения профориентационного мероприятия </w:t>
      </w:r>
    </w:p>
    <w:p w:rsidR="00796678" w:rsidRPr="00EC2F63" w:rsidRDefault="00796678" w:rsidP="00EC2F6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EC2F63">
        <w:rPr>
          <w:rFonts w:eastAsiaTheme="minorHAnsi"/>
          <w:b/>
          <w:sz w:val="32"/>
          <w:szCs w:val="32"/>
          <w:lang w:eastAsia="en-US"/>
        </w:rPr>
        <w:t>«День открытых дверей»</w:t>
      </w:r>
    </w:p>
    <w:p w:rsidR="00796678" w:rsidRPr="00796678" w:rsidRDefault="00796678" w:rsidP="00796678">
      <w:pPr>
        <w:numPr>
          <w:ilvl w:val="0"/>
          <w:numId w:val="1"/>
        </w:numPr>
        <w:ind w:left="425" w:hanging="425"/>
        <w:jc w:val="both"/>
        <w:rPr>
          <w:rFonts w:eastAsiaTheme="minorHAnsi"/>
          <w:sz w:val="26"/>
          <w:szCs w:val="26"/>
          <w:lang w:eastAsia="en-US"/>
        </w:rPr>
      </w:pPr>
      <w:r w:rsidRPr="00796678">
        <w:rPr>
          <w:rFonts w:eastAsiaTheme="minorHAnsi"/>
          <w:b/>
          <w:sz w:val="26"/>
          <w:szCs w:val="26"/>
          <w:lang w:eastAsia="en-US"/>
        </w:rPr>
        <w:t>Мероприятие:</w:t>
      </w:r>
      <w:r w:rsidRPr="00796678">
        <w:rPr>
          <w:rFonts w:eastAsiaTheme="minorHAnsi"/>
          <w:sz w:val="26"/>
          <w:szCs w:val="26"/>
          <w:lang w:eastAsia="en-US"/>
        </w:rPr>
        <w:t xml:space="preserve"> «День открытых дверей совместно с представителями предприятий, входящих в состав Концерна».</w:t>
      </w:r>
      <w:r w:rsidRPr="00796678">
        <w:rPr>
          <w:rFonts w:eastAsiaTheme="minorHAnsi"/>
          <w:sz w:val="26"/>
          <w:szCs w:val="26"/>
          <w:highlight w:val="yellow"/>
          <w:lang w:eastAsia="en-US"/>
        </w:rPr>
        <w:t xml:space="preserve"> </w:t>
      </w:r>
    </w:p>
    <w:p w:rsidR="00796678" w:rsidRPr="00796678" w:rsidRDefault="00796678" w:rsidP="00796678">
      <w:pPr>
        <w:numPr>
          <w:ilvl w:val="0"/>
          <w:numId w:val="1"/>
        </w:numPr>
        <w:ind w:left="425" w:hanging="425"/>
        <w:jc w:val="both"/>
        <w:rPr>
          <w:rFonts w:eastAsiaTheme="minorHAnsi"/>
          <w:sz w:val="26"/>
          <w:szCs w:val="26"/>
          <w:lang w:eastAsia="en-US"/>
        </w:rPr>
      </w:pPr>
      <w:r w:rsidRPr="00796678">
        <w:rPr>
          <w:rFonts w:eastAsiaTheme="minorHAnsi"/>
          <w:b/>
          <w:sz w:val="26"/>
          <w:szCs w:val="26"/>
          <w:lang w:eastAsia="en-US"/>
        </w:rPr>
        <w:t>Цель:</w:t>
      </w:r>
      <w:r w:rsidRPr="00796678">
        <w:rPr>
          <w:rFonts w:eastAsiaTheme="minorHAnsi"/>
          <w:sz w:val="26"/>
          <w:szCs w:val="26"/>
          <w:lang w:eastAsia="en-US"/>
        </w:rPr>
        <w:t xml:space="preserve"> формирование системы профориентации подростков и молодежи, а также знакомство абитуриентов и их родителей с направлениями подготовки в высших учебных заведениях технического профиля;</w:t>
      </w:r>
    </w:p>
    <w:p w:rsidR="00796678" w:rsidRDefault="00796678" w:rsidP="00796678">
      <w:pPr>
        <w:numPr>
          <w:ilvl w:val="0"/>
          <w:numId w:val="1"/>
        </w:numPr>
        <w:ind w:left="425" w:hanging="425"/>
        <w:jc w:val="both"/>
        <w:rPr>
          <w:rFonts w:eastAsiaTheme="minorHAnsi"/>
          <w:sz w:val="26"/>
          <w:szCs w:val="26"/>
          <w:lang w:eastAsia="en-US"/>
        </w:rPr>
      </w:pPr>
      <w:r w:rsidRPr="00796678">
        <w:rPr>
          <w:rFonts w:eastAsiaTheme="minorHAnsi"/>
          <w:b/>
          <w:sz w:val="26"/>
          <w:szCs w:val="26"/>
          <w:lang w:eastAsia="en-US"/>
        </w:rPr>
        <w:t>Место проведения:</w:t>
      </w:r>
      <w:r w:rsidRPr="00796678">
        <w:rPr>
          <w:rFonts w:eastAsiaTheme="minorHAnsi"/>
          <w:sz w:val="26"/>
          <w:szCs w:val="26"/>
          <w:lang w:eastAsia="en-US"/>
        </w:rPr>
        <w:t xml:space="preserve"> </w:t>
      </w:r>
      <w:r w:rsidRPr="00796678">
        <w:rPr>
          <w:sz w:val="26"/>
          <w:szCs w:val="26"/>
        </w:rPr>
        <w:t>программа для организации видеоконференций «Zoom»</w:t>
      </w:r>
      <w:r w:rsidRPr="00796678">
        <w:rPr>
          <w:rFonts w:eastAsiaTheme="minorHAnsi"/>
          <w:sz w:val="26"/>
          <w:szCs w:val="26"/>
          <w:lang w:eastAsia="en-US"/>
        </w:rPr>
        <w:t xml:space="preserve"> (ссылка на трансляцию будет доступна после регистрации на сервисе </w:t>
      </w:r>
      <w:r w:rsidRPr="00796678">
        <w:rPr>
          <w:rFonts w:eastAsiaTheme="minorHAnsi"/>
          <w:sz w:val="26"/>
          <w:szCs w:val="26"/>
          <w:lang w:val="en-US" w:eastAsia="en-US"/>
        </w:rPr>
        <w:t>timepad</w:t>
      </w:r>
      <w:r w:rsidRPr="00796678">
        <w:rPr>
          <w:rFonts w:eastAsiaTheme="minorHAnsi"/>
          <w:sz w:val="26"/>
          <w:szCs w:val="26"/>
          <w:lang w:eastAsia="en-US"/>
        </w:rPr>
        <w:t>)</w:t>
      </w:r>
    </w:p>
    <w:p w:rsidR="00EC2F63" w:rsidRPr="00EC2F63" w:rsidRDefault="00EC2F63" w:rsidP="00796678">
      <w:pPr>
        <w:numPr>
          <w:ilvl w:val="0"/>
          <w:numId w:val="1"/>
        </w:numPr>
        <w:ind w:left="425" w:hanging="425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617"/>
        <w:gridCol w:w="2095"/>
        <w:gridCol w:w="8028"/>
      </w:tblGrid>
      <w:tr w:rsidR="00796678" w:rsidRPr="00796678" w:rsidTr="00EC2F63">
        <w:trPr>
          <w:trHeight w:val="591"/>
        </w:trPr>
        <w:tc>
          <w:tcPr>
            <w:tcW w:w="617" w:type="dxa"/>
          </w:tcPr>
          <w:p w:rsidR="00796678" w:rsidRPr="00796678" w:rsidRDefault="00796678" w:rsidP="00796678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095" w:type="dxa"/>
          </w:tcPr>
          <w:p w:rsidR="00796678" w:rsidRPr="00796678" w:rsidRDefault="00796678" w:rsidP="00796678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b/>
                <w:sz w:val="26"/>
                <w:szCs w:val="26"/>
                <w:lang w:eastAsia="en-US"/>
              </w:rPr>
              <w:t>Наименование блока мероприятия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b/>
                <w:sz w:val="26"/>
                <w:szCs w:val="26"/>
                <w:lang w:eastAsia="en-US"/>
              </w:rPr>
              <w:t>Краткое описание</w:t>
            </w:r>
          </w:p>
        </w:tc>
      </w:tr>
      <w:tr w:rsidR="00796678" w:rsidRPr="00796678" w:rsidTr="00EC2F63">
        <w:tc>
          <w:tcPr>
            <w:tcW w:w="617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95" w:type="dxa"/>
          </w:tcPr>
          <w:p w:rsidR="00796678" w:rsidRPr="00796678" w:rsidRDefault="00796678" w:rsidP="00EC2F6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Блок «Знакомство»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Рассказ о Концерне как о мировом лидере производства систем противовоздушной обороны, с привлечением представителей предприятий, входящих в состав Концерна</w:t>
            </w:r>
            <w:r w:rsidR="00EC2F63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EC2F63">
              <w:t xml:space="preserve"> </w:t>
            </w:r>
            <w:r w:rsidR="00EC2F63" w:rsidRPr="00EC2F63">
              <w:rPr>
                <w:rFonts w:eastAsiaTheme="minorHAnsi"/>
                <w:sz w:val="26"/>
                <w:szCs w:val="26"/>
                <w:lang w:eastAsia="en-US"/>
              </w:rPr>
              <w:t>В г. Екатеринбурге расположены следующие предприятия Концерна: Акционерное общество «Опытное конструкторское бюро «Новатор», Публичное акционерное общество «Машиностроительный завод имени М.И. Калинина», АО «Уральское производственное предприятие «Вектор».</w:t>
            </w:r>
            <w:r w:rsidR="00EC2F6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96678" w:rsidRPr="00796678" w:rsidTr="00EC2F63">
        <w:tc>
          <w:tcPr>
            <w:tcW w:w="617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95" w:type="dxa"/>
          </w:tcPr>
          <w:p w:rsidR="00796678" w:rsidRPr="00796678" w:rsidRDefault="00796678" w:rsidP="00EC2F6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Вузовский блок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Рассказ представителей технических ВУЗов об образовательных программах, внеучебной жизни, научных проектах, наличии общежития и т.п.</w:t>
            </w:r>
          </w:p>
        </w:tc>
      </w:tr>
      <w:tr w:rsidR="00796678" w:rsidRPr="00796678" w:rsidTr="00EC2F63">
        <w:tc>
          <w:tcPr>
            <w:tcW w:w="617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5" w:type="dxa"/>
          </w:tcPr>
          <w:p w:rsidR="00796678" w:rsidRPr="00796678" w:rsidRDefault="00796678" w:rsidP="00EC2F6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Блок «Для родителей»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О важности оказания поддержки школьникам в период подготовки к сдаче экзаменов (проведение тематических семинаров о взаимодействии родителя и ребенка в период подготовки к ЕГЭ и обучения в ВУЗе)</w:t>
            </w:r>
          </w:p>
        </w:tc>
      </w:tr>
      <w:tr w:rsidR="00796678" w:rsidRPr="00796678" w:rsidTr="00EC2F63">
        <w:tc>
          <w:tcPr>
            <w:tcW w:w="617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95" w:type="dxa"/>
          </w:tcPr>
          <w:p w:rsidR="00796678" w:rsidRPr="00796678" w:rsidRDefault="00796678" w:rsidP="00EC2F6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Блок «Для школьника»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Проведение различного рода активностей для абитуриентов в формате квеста:</w:t>
            </w:r>
          </w:p>
          <w:p w:rsidR="00796678" w:rsidRPr="00796678" w:rsidRDefault="00796678" w:rsidP="00EC2F63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инженерные кейсы;</w:t>
            </w:r>
          </w:p>
          <w:p w:rsidR="00796678" w:rsidRPr="00796678" w:rsidRDefault="00796678" w:rsidP="00EC2F63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мастер-классы;</w:t>
            </w:r>
          </w:p>
          <w:p w:rsidR="00796678" w:rsidRPr="00796678" w:rsidRDefault="00796678" w:rsidP="00EC2F63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розыгрыши призов и подарков с символикой Концерна.</w:t>
            </w:r>
          </w:p>
        </w:tc>
      </w:tr>
      <w:tr w:rsidR="00796678" w:rsidRPr="00796678" w:rsidTr="00EC2F63">
        <w:tc>
          <w:tcPr>
            <w:tcW w:w="617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95" w:type="dxa"/>
          </w:tcPr>
          <w:p w:rsidR="00796678" w:rsidRPr="00796678" w:rsidRDefault="00796678" w:rsidP="00EC2F6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Блок «Целевое обучение»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 xml:space="preserve">Рассказ представителей предприятий Концерна о целевом обучении и его преимуществах, ответственности и перспективах. </w:t>
            </w:r>
          </w:p>
        </w:tc>
      </w:tr>
      <w:tr w:rsidR="00796678" w:rsidRPr="00796678" w:rsidTr="00EC2F63">
        <w:tc>
          <w:tcPr>
            <w:tcW w:w="617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95" w:type="dxa"/>
          </w:tcPr>
          <w:p w:rsidR="00796678" w:rsidRPr="00796678" w:rsidRDefault="00796678" w:rsidP="00EC2F6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Блок «Региональные площадки»</w:t>
            </w:r>
          </w:p>
        </w:tc>
        <w:tc>
          <w:tcPr>
            <w:tcW w:w="8028" w:type="dxa"/>
          </w:tcPr>
          <w:p w:rsidR="00796678" w:rsidRPr="00796678" w:rsidRDefault="00796678" w:rsidP="0079667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Общение абитуриентов из различных регионов с представителями предприятий, входящих в состав Концерна.</w:t>
            </w:r>
          </w:p>
        </w:tc>
      </w:tr>
    </w:tbl>
    <w:p w:rsidR="00796678" w:rsidRPr="00796678" w:rsidRDefault="00796678" w:rsidP="00EC2F63">
      <w:pPr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796678" w:rsidRPr="00796678" w:rsidTr="00EC2F63">
        <w:tc>
          <w:tcPr>
            <w:tcW w:w="5211" w:type="dxa"/>
          </w:tcPr>
          <w:p w:rsidR="00796678" w:rsidRPr="00796678" w:rsidRDefault="00796678" w:rsidP="007966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>На мероприятие необходима предварительная регистрация. Зарегистрироваться на мероприятие можно перейдя по ссылке:</w:t>
            </w:r>
          </w:p>
          <w:p w:rsidR="00796678" w:rsidRPr="00796678" w:rsidRDefault="0013463E" w:rsidP="007966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7" w:history="1">
              <w:r w:rsidR="00796678" w:rsidRPr="0079667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https://almaz-antey.timepad.ru/event/1282455</w:t>
              </w:r>
            </w:hyperlink>
          </w:p>
          <w:p w:rsidR="00796678" w:rsidRPr="00796678" w:rsidRDefault="00796678" w:rsidP="007966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noProof/>
                <w:sz w:val="26"/>
                <w:szCs w:val="26"/>
              </w:rPr>
              <w:drawing>
                <wp:inline distT="0" distB="0" distL="0" distR="0" wp14:anchorId="65629E21" wp14:editId="13594863">
                  <wp:extent cx="1307199" cy="1307199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49" cy="131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796678" w:rsidRPr="00EC2F63" w:rsidRDefault="00796678" w:rsidP="007966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sz w:val="26"/>
                <w:szCs w:val="26"/>
                <w:lang w:eastAsia="en-US"/>
              </w:rPr>
              <w:t xml:space="preserve">Окончательная программа будет опубликована после 16 ноября 2020 года в  группе мероприятия в социальной сети «ВКонтакте» по адресу: </w:t>
            </w:r>
          </w:p>
          <w:p w:rsidR="00796678" w:rsidRPr="00796678" w:rsidRDefault="0013463E" w:rsidP="007966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9" w:history="1">
              <w:r w:rsidR="00796678" w:rsidRPr="0079667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https://vk.com/open_day_aa</w:t>
              </w:r>
            </w:hyperlink>
          </w:p>
          <w:p w:rsidR="00796678" w:rsidRPr="00796678" w:rsidRDefault="00796678" w:rsidP="007966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96678">
              <w:rPr>
                <w:rFonts w:eastAsiaTheme="minorHAnsi"/>
                <w:noProof/>
                <w:sz w:val="26"/>
                <w:szCs w:val="26"/>
              </w:rPr>
              <w:drawing>
                <wp:inline distT="0" distB="0" distL="0" distR="0" wp14:anchorId="633AB3C3" wp14:editId="5E0F29B6">
                  <wp:extent cx="1318260" cy="1318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8" cy="133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A46" w:rsidRDefault="0013463E">
      <w:bookmarkStart w:id="0" w:name="_GoBack"/>
      <w:bookmarkEnd w:id="0"/>
    </w:p>
    <w:sectPr w:rsidR="00ED4A46" w:rsidSect="00EC2F63">
      <w:pgSz w:w="11906" w:h="16838" w:code="9"/>
      <w:pgMar w:top="720" w:right="720" w:bottom="28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3E" w:rsidRDefault="0013463E" w:rsidP="00796678">
      <w:r>
        <w:separator/>
      </w:r>
    </w:p>
  </w:endnote>
  <w:endnote w:type="continuationSeparator" w:id="0">
    <w:p w:rsidR="0013463E" w:rsidRDefault="0013463E" w:rsidP="0079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3E" w:rsidRDefault="0013463E" w:rsidP="00796678">
      <w:r>
        <w:separator/>
      </w:r>
    </w:p>
  </w:footnote>
  <w:footnote w:type="continuationSeparator" w:id="0">
    <w:p w:rsidR="0013463E" w:rsidRDefault="0013463E" w:rsidP="0079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1C46"/>
    <w:multiLevelType w:val="hybridMultilevel"/>
    <w:tmpl w:val="A01A9F76"/>
    <w:lvl w:ilvl="0" w:tplc="271EF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839A0"/>
    <w:multiLevelType w:val="hybridMultilevel"/>
    <w:tmpl w:val="E196B69C"/>
    <w:lvl w:ilvl="0" w:tplc="271EF2E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78"/>
    <w:rsid w:val="00085BD4"/>
    <w:rsid w:val="0013463E"/>
    <w:rsid w:val="0029782B"/>
    <w:rsid w:val="00683C52"/>
    <w:rsid w:val="006D7718"/>
    <w:rsid w:val="00796678"/>
    <w:rsid w:val="008B1008"/>
    <w:rsid w:val="009B0536"/>
    <w:rsid w:val="00E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928B"/>
  <w15:docId w15:val="{46643F7B-35D5-44A2-99A5-E7F7689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667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966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9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6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6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966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lmaz-antey.timepad.ru/event/12824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k.com/open_day_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BraunNN</cp:lastModifiedBy>
  <cp:revision>5</cp:revision>
  <cp:lastPrinted>2020-11-18T11:24:00Z</cp:lastPrinted>
  <dcterms:created xsi:type="dcterms:W3CDTF">2020-11-06T08:32:00Z</dcterms:created>
  <dcterms:modified xsi:type="dcterms:W3CDTF">2020-11-19T09:21:00Z</dcterms:modified>
</cp:coreProperties>
</file>